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28" w:rsidRDefault="00B46C28">
      <w:pPr>
        <w:pStyle w:val="ConsPlusNormal"/>
      </w:pPr>
      <w:bookmarkStart w:id="0" w:name="_GoBack"/>
      <w:bookmarkEnd w:id="0"/>
      <w:r>
        <w:t>Зарегистрировано в Администрации г. Норильска Красноярского края 21 декабря 2022 г. N 616</w:t>
      </w:r>
    </w:p>
    <w:p w:rsidR="00B46C28" w:rsidRDefault="00B46C28">
      <w:pPr>
        <w:pStyle w:val="ConsPlusNormal"/>
        <w:pBdr>
          <w:bottom w:val="single" w:sz="6" w:space="0" w:color="auto"/>
        </w:pBdr>
        <w:spacing w:before="100" w:after="100"/>
        <w:jc w:val="both"/>
        <w:rPr>
          <w:sz w:val="2"/>
          <w:szCs w:val="2"/>
        </w:rPr>
      </w:pPr>
    </w:p>
    <w:p w:rsidR="00B46C28" w:rsidRDefault="00B46C28">
      <w:pPr>
        <w:pStyle w:val="ConsPlusNormal"/>
        <w:jc w:val="both"/>
      </w:pPr>
    </w:p>
    <w:p w:rsidR="00B46C28" w:rsidRDefault="00B46C28">
      <w:pPr>
        <w:pStyle w:val="ConsPlusTitle"/>
        <w:jc w:val="center"/>
      </w:pPr>
      <w:r>
        <w:t>ДОПОЛНИТЕЛЬНОЕ СОГЛАШЕНИЕ N 2</w:t>
      </w:r>
    </w:p>
    <w:p w:rsidR="00B46C28" w:rsidRDefault="00B46C28">
      <w:pPr>
        <w:pStyle w:val="ConsPlusTitle"/>
        <w:jc w:val="center"/>
      </w:pPr>
      <w:r>
        <w:t>К МЕЖОТРАСЛЕВОМУ ТЕРРИТОРИАЛЬНОМУ СОГЛАШЕНИЮ</w:t>
      </w:r>
    </w:p>
    <w:p w:rsidR="00B46C28" w:rsidRDefault="00B46C28">
      <w:pPr>
        <w:pStyle w:val="ConsPlusTitle"/>
        <w:jc w:val="center"/>
      </w:pPr>
      <w:r>
        <w:t>МЕЖДУ АДМИНИСТРАЦИЕЙ ГОРОДА НОРИЛЬСКА, УЧРЕЖДЕНИЯМИ</w:t>
      </w:r>
    </w:p>
    <w:p w:rsidR="00B46C28" w:rsidRDefault="00B46C28">
      <w:pPr>
        <w:pStyle w:val="ConsPlusTitle"/>
        <w:jc w:val="center"/>
      </w:pPr>
      <w:r>
        <w:t>(ОРГАНИЗАЦИЯМИ), ФИНАНСОВОЕ ОБЕСПЕЧЕНИЕ ДЕЯТЕЛЬНОСТИ КОТОРЫХ</w:t>
      </w:r>
    </w:p>
    <w:p w:rsidR="00B46C28" w:rsidRDefault="00B46C28">
      <w:pPr>
        <w:pStyle w:val="ConsPlusTitle"/>
        <w:jc w:val="center"/>
      </w:pPr>
      <w:r>
        <w:t>ОСУЩЕСТВЛЯЕТСЯ ЗА СЧЕТ СРЕДСТВ БЮДЖЕТА МУНИЦИПАЛЬНОГО</w:t>
      </w:r>
    </w:p>
    <w:p w:rsidR="00B46C28" w:rsidRDefault="00B46C28">
      <w:pPr>
        <w:pStyle w:val="ConsPlusTitle"/>
        <w:jc w:val="center"/>
      </w:pPr>
      <w:r>
        <w:t>ОБРАЗОВАНИЯ ГОРОД НОРИЛЬСК, ТЕРРИТОРИАЛЬНЫМ ОБЪЕДИНЕНИЕМ</w:t>
      </w:r>
    </w:p>
    <w:p w:rsidR="00B46C28" w:rsidRDefault="00B46C28">
      <w:pPr>
        <w:pStyle w:val="ConsPlusTitle"/>
        <w:jc w:val="center"/>
      </w:pPr>
      <w:r>
        <w:t>ПРОФСОЮЗОВ "ФЕДЕРАЦИЯ ПРОФСОЮЗОВ МУНИЦИПАЛЬНОГО ОБРАЗОВАНИЯ</w:t>
      </w:r>
    </w:p>
    <w:p w:rsidR="00B46C28" w:rsidRDefault="00B46C28">
      <w:pPr>
        <w:pStyle w:val="ConsPlusTitle"/>
        <w:jc w:val="center"/>
      </w:pPr>
      <w:r>
        <w:t>ГОРОД НОРИЛЬСК" ОТ 26 ДЕКАБРЯ 2019 Г.</w:t>
      </w:r>
    </w:p>
    <w:p w:rsidR="00B46C28" w:rsidRDefault="00B46C28">
      <w:pPr>
        <w:pStyle w:val="ConsPlusTitle"/>
        <w:jc w:val="both"/>
      </w:pPr>
    </w:p>
    <w:p w:rsidR="00B46C28" w:rsidRDefault="00B46C28">
      <w:pPr>
        <w:pStyle w:val="ConsPlusTitle"/>
        <w:jc w:val="center"/>
      </w:pPr>
      <w:r>
        <w:t>(Норильск, 21 декабря 2022 года)</w:t>
      </w:r>
    </w:p>
    <w:p w:rsidR="00B46C28" w:rsidRDefault="00B46C28">
      <w:pPr>
        <w:pStyle w:val="ConsPlusNormal"/>
        <w:jc w:val="both"/>
      </w:pPr>
    </w:p>
    <w:p w:rsidR="00B46C28" w:rsidRDefault="00B46C28">
      <w:pPr>
        <w:pStyle w:val="ConsPlusNormal"/>
        <w:ind w:firstLine="540"/>
        <w:jc w:val="both"/>
      </w:pPr>
      <w:r>
        <w:t xml:space="preserve">Глава города Норильска Карасев Дмитрий Владимирович, действующий на основании </w:t>
      </w:r>
      <w:hyperlink r:id="rId4">
        <w:r>
          <w:rPr>
            <w:color w:val="0000FF"/>
          </w:rPr>
          <w:t>Устава</w:t>
        </w:r>
      </w:hyperlink>
      <w:r>
        <w:t xml:space="preserve"> городского округа город Норильск Красноярского края, от имени Администрации города Норильска, а также от имени и по поручению руководителей учреждений (организаций), финансовое обеспечение деятельности которых осуществляется за счет средств бюджета муниципального образования город Норильск, именуемых "Работодатели", в дальнейшем "Администрация" и Территориальное объединение профсоюзов "Федерация профсоюзов муниципального образования город Норильск", именуемое в дальнейшем "Профсоюз", в лице исполняющего обязанности Председателя </w:t>
      </w:r>
      <w:proofErr w:type="spellStart"/>
      <w:r>
        <w:t>Лавреновой</w:t>
      </w:r>
      <w:proofErr w:type="spellEnd"/>
      <w:r>
        <w:t xml:space="preserve"> Татьяны Дмитриевны, действующей на основании Устава, вместе именуемые "Стороны", заключили настоящее Дополнительное соглашение о нижеследующем:</w:t>
      </w:r>
    </w:p>
    <w:p w:rsidR="00B46C28" w:rsidRDefault="00B46C28">
      <w:pPr>
        <w:pStyle w:val="ConsPlusNormal"/>
        <w:spacing w:before="220"/>
        <w:ind w:firstLine="540"/>
        <w:jc w:val="both"/>
      </w:pPr>
      <w:r>
        <w:t xml:space="preserve">1. Продлить действие межотраслевого территориального </w:t>
      </w:r>
      <w:hyperlink r:id="rId5">
        <w:r>
          <w:rPr>
            <w:color w:val="0000FF"/>
          </w:rPr>
          <w:t>соглашения</w:t>
        </w:r>
      </w:hyperlink>
      <w:r>
        <w:t xml:space="preserve"> между Администрацией города Норильска, учреждениями (организациями), финансовое обеспечение деятельности которых осуществляется за счет средств бюджета муниципального образования город Норильск, Территориальным объединением профсоюзов "Федерация профсоюзов муниципального образования город Норильск" от 26.12.2019 (далее - Межотраслевое территориальное соглашение) с 1 января 2023 года по 31 декабря 2025 года включительно.</w:t>
      </w:r>
    </w:p>
    <w:p w:rsidR="00B46C28" w:rsidRDefault="00B46C28">
      <w:pPr>
        <w:pStyle w:val="ConsPlusNormal"/>
        <w:spacing w:before="220"/>
        <w:ind w:firstLine="540"/>
        <w:jc w:val="both"/>
      </w:pPr>
      <w:r>
        <w:t xml:space="preserve">2. Внести в Межотраслевое территориальное </w:t>
      </w:r>
      <w:hyperlink r:id="rId6">
        <w:r>
          <w:rPr>
            <w:color w:val="0000FF"/>
          </w:rPr>
          <w:t>соглашение</w:t>
        </w:r>
      </w:hyperlink>
      <w:r>
        <w:t xml:space="preserve"> следующие изменения:</w:t>
      </w:r>
    </w:p>
    <w:p w:rsidR="00B46C28" w:rsidRDefault="00B46C28">
      <w:pPr>
        <w:pStyle w:val="ConsPlusNormal"/>
        <w:spacing w:before="220"/>
        <w:ind w:firstLine="540"/>
        <w:jc w:val="both"/>
      </w:pPr>
      <w:r>
        <w:t xml:space="preserve">2.1. в </w:t>
      </w:r>
      <w:hyperlink r:id="rId7">
        <w:r>
          <w:rPr>
            <w:color w:val="0000FF"/>
          </w:rPr>
          <w:t>пункте 1.6</w:t>
        </w:r>
      </w:hyperlink>
      <w:r>
        <w:t xml:space="preserve"> Межотраслевого территориального соглашения слова "с 1 января 2020 года и действует по 31 декабря 2022 года включительно." заменить словами "с 1 января 2023 года и действует по 31 декабря 2025 года включительно.";</w:t>
      </w:r>
    </w:p>
    <w:p w:rsidR="00B46C28" w:rsidRDefault="00B46C28">
      <w:pPr>
        <w:pStyle w:val="ConsPlusNormal"/>
        <w:spacing w:before="220"/>
        <w:ind w:firstLine="540"/>
        <w:jc w:val="both"/>
      </w:pPr>
      <w:r>
        <w:t xml:space="preserve">2.2. </w:t>
      </w:r>
      <w:hyperlink r:id="rId8">
        <w:r>
          <w:rPr>
            <w:color w:val="0000FF"/>
          </w:rPr>
          <w:t>пункт 5.8</w:t>
        </w:r>
      </w:hyperlink>
      <w:r>
        <w:t xml:space="preserve"> Межотраслевого территориального соглашения изложить в следующей редакции:</w:t>
      </w:r>
    </w:p>
    <w:p w:rsidR="00B46C28" w:rsidRDefault="00B46C28">
      <w:pPr>
        <w:pStyle w:val="ConsPlusNormal"/>
        <w:spacing w:before="220"/>
        <w:ind w:firstLine="540"/>
        <w:jc w:val="both"/>
      </w:pPr>
      <w:r>
        <w:t>"5.8.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учреждения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B46C28" w:rsidRDefault="00B46C28">
      <w:pPr>
        <w:pStyle w:val="ConsPlusNormal"/>
        <w:spacing w:before="220"/>
        <w:ind w:firstLine="540"/>
        <w:jc w:val="both"/>
      </w:pPr>
      <w:r>
        <w:t xml:space="preserve">2.3. в </w:t>
      </w:r>
      <w:hyperlink r:id="rId9">
        <w:r>
          <w:rPr>
            <w:color w:val="0000FF"/>
          </w:rPr>
          <w:t>Графике</w:t>
        </w:r>
      </w:hyperlink>
      <w:r>
        <w:t xml:space="preserve"> выплаты заработной платы в учреждениях (организациях), финансовое обеспечение деятельности которых осуществляется за счет средств бюджета муниципального образования город Норильск, являющемуся приложением N 1 к Межотраслевому </w:t>
      </w:r>
      <w:r>
        <w:lastRenderedPageBreak/>
        <w:t xml:space="preserve">территориальному соглашению, </w:t>
      </w:r>
      <w:hyperlink r:id="rId10">
        <w:r>
          <w:rPr>
            <w:color w:val="0000FF"/>
          </w:rPr>
          <w:t>строку 6</w:t>
        </w:r>
      </w:hyperlink>
      <w:r>
        <w:t xml:space="preserve"> исключить.</w:t>
      </w:r>
    </w:p>
    <w:p w:rsidR="00B46C28" w:rsidRDefault="00B46C28">
      <w:pPr>
        <w:pStyle w:val="ConsPlusNormal"/>
        <w:spacing w:before="220"/>
        <w:ind w:firstLine="540"/>
        <w:jc w:val="both"/>
      </w:pPr>
      <w:r>
        <w:t xml:space="preserve">3. Настоящее Дополнительное соглашение N 2 является неотъемлемой частью Межотраслевого территориального </w:t>
      </w:r>
      <w:hyperlink r:id="rId11">
        <w:r>
          <w:rPr>
            <w:color w:val="0000FF"/>
          </w:rPr>
          <w:t>соглашения</w:t>
        </w:r>
      </w:hyperlink>
      <w:r>
        <w:t>.</w:t>
      </w:r>
    </w:p>
    <w:p w:rsidR="00B46C28" w:rsidRDefault="00B46C28">
      <w:pPr>
        <w:pStyle w:val="ConsPlusNormal"/>
        <w:spacing w:before="220"/>
        <w:ind w:firstLine="540"/>
        <w:jc w:val="both"/>
      </w:pPr>
      <w:r>
        <w:t>4. Настоящее Дополнительное соглашение N 2 вступает в силу с 01.01.2023.</w:t>
      </w:r>
    </w:p>
    <w:p w:rsidR="00B46C28" w:rsidRDefault="00B46C28">
      <w:pPr>
        <w:pStyle w:val="ConsPlusNormal"/>
        <w:spacing w:before="220"/>
        <w:ind w:firstLine="540"/>
        <w:jc w:val="both"/>
      </w:pPr>
      <w:r>
        <w:t xml:space="preserve">5. Условия Межотраслевого территориального </w:t>
      </w:r>
      <w:hyperlink r:id="rId12">
        <w:r>
          <w:rPr>
            <w:color w:val="0000FF"/>
          </w:rPr>
          <w:t>соглашения</w:t>
        </w:r>
      </w:hyperlink>
      <w:r>
        <w:t>, не затронутые настоящим Дополнительным соглашением N 2, остаются неизменными.</w:t>
      </w:r>
    </w:p>
    <w:p w:rsidR="00B46C28" w:rsidRDefault="00B46C28">
      <w:pPr>
        <w:pStyle w:val="ConsPlusNormal"/>
        <w:jc w:val="both"/>
      </w:pPr>
    </w:p>
    <w:p w:rsidR="00B46C28" w:rsidRDefault="00B46C28">
      <w:pPr>
        <w:pStyle w:val="ConsPlusNormal"/>
        <w:jc w:val="right"/>
      </w:pPr>
      <w:r>
        <w:t>От Администрации</w:t>
      </w:r>
    </w:p>
    <w:p w:rsidR="00B46C28" w:rsidRDefault="00B46C28">
      <w:pPr>
        <w:pStyle w:val="ConsPlusNormal"/>
        <w:jc w:val="right"/>
      </w:pPr>
      <w:r>
        <w:t>и Работодателей</w:t>
      </w:r>
    </w:p>
    <w:p w:rsidR="00B46C28" w:rsidRDefault="00B46C28">
      <w:pPr>
        <w:pStyle w:val="ConsPlusNormal"/>
        <w:jc w:val="right"/>
      </w:pPr>
      <w:r>
        <w:t>Глава</w:t>
      </w:r>
    </w:p>
    <w:p w:rsidR="00B46C28" w:rsidRDefault="00B46C28">
      <w:pPr>
        <w:pStyle w:val="ConsPlusNormal"/>
        <w:jc w:val="right"/>
      </w:pPr>
      <w:r>
        <w:t>города Норильска</w:t>
      </w:r>
    </w:p>
    <w:p w:rsidR="00B46C28" w:rsidRDefault="00B46C28">
      <w:pPr>
        <w:pStyle w:val="ConsPlusNormal"/>
        <w:jc w:val="right"/>
      </w:pPr>
      <w:r>
        <w:t>Д.В.КАРАСЕВ</w:t>
      </w:r>
    </w:p>
    <w:p w:rsidR="00B46C28" w:rsidRDefault="00B46C28">
      <w:pPr>
        <w:pStyle w:val="ConsPlusNormal"/>
        <w:jc w:val="both"/>
      </w:pPr>
    </w:p>
    <w:p w:rsidR="00B46C28" w:rsidRDefault="00B46C28">
      <w:pPr>
        <w:pStyle w:val="ConsPlusNormal"/>
        <w:jc w:val="right"/>
      </w:pPr>
      <w:r>
        <w:t>От Профсоюза</w:t>
      </w:r>
    </w:p>
    <w:p w:rsidR="00B46C28" w:rsidRDefault="00B46C28">
      <w:pPr>
        <w:pStyle w:val="ConsPlusNormal"/>
        <w:jc w:val="right"/>
      </w:pPr>
      <w:proofErr w:type="spellStart"/>
      <w:r>
        <w:t>И.о</w:t>
      </w:r>
      <w:proofErr w:type="spellEnd"/>
      <w:r>
        <w:t>. Председателя</w:t>
      </w:r>
    </w:p>
    <w:p w:rsidR="00B46C28" w:rsidRDefault="00B46C28">
      <w:pPr>
        <w:pStyle w:val="ConsPlusNormal"/>
        <w:jc w:val="right"/>
      </w:pPr>
      <w:r>
        <w:t>Территориального</w:t>
      </w:r>
    </w:p>
    <w:p w:rsidR="00B46C28" w:rsidRDefault="00B46C28">
      <w:pPr>
        <w:pStyle w:val="ConsPlusNormal"/>
        <w:jc w:val="right"/>
      </w:pPr>
      <w:r>
        <w:t>объединения профсоюзов</w:t>
      </w:r>
    </w:p>
    <w:p w:rsidR="00B46C28" w:rsidRDefault="00B46C28">
      <w:pPr>
        <w:pStyle w:val="ConsPlusNormal"/>
        <w:jc w:val="right"/>
      </w:pPr>
      <w:r>
        <w:t>"Федерация профсоюзов</w:t>
      </w:r>
    </w:p>
    <w:p w:rsidR="00B46C28" w:rsidRDefault="00B46C28">
      <w:pPr>
        <w:pStyle w:val="ConsPlusNormal"/>
        <w:jc w:val="right"/>
      </w:pPr>
      <w:r>
        <w:t>муниципального образования</w:t>
      </w:r>
    </w:p>
    <w:p w:rsidR="00B46C28" w:rsidRDefault="00B46C28">
      <w:pPr>
        <w:pStyle w:val="ConsPlusNormal"/>
        <w:jc w:val="right"/>
      </w:pPr>
      <w:r>
        <w:t>город Норильск"</w:t>
      </w:r>
    </w:p>
    <w:p w:rsidR="00B46C28" w:rsidRDefault="00B46C28">
      <w:pPr>
        <w:pStyle w:val="ConsPlusNormal"/>
        <w:jc w:val="right"/>
      </w:pPr>
      <w:r>
        <w:t>Т.Д.ЛАВРЕНОВА</w:t>
      </w:r>
    </w:p>
    <w:p w:rsidR="00B46C28" w:rsidRDefault="00B46C28">
      <w:pPr>
        <w:pStyle w:val="ConsPlusNormal"/>
        <w:jc w:val="both"/>
      </w:pPr>
    </w:p>
    <w:p w:rsidR="00B46C28" w:rsidRDefault="00B46C28">
      <w:pPr>
        <w:pStyle w:val="ConsPlusNormal"/>
        <w:jc w:val="both"/>
      </w:pPr>
    </w:p>
    <w:p w:rsidR="00B46C28" w:rsidRDefault="00B46C28">
      <w:pPr>
        <w:pStyle w:val="ConsPlusNormal"/>
        <w:pBdr>
          <w:bottom w:val="single" w:sz="6" w:space="0" w:color="auto"/>
        </w:pBdr>
        <w:spacing w:before="100" w:after="100"/>
        <w:jc w:val="both"/>
        <w:rPr>
          <w:sz w:val="2"/>
          <w:szCs w:val="2"/>
        </w:rPr>
      </w:pPr>
    </w:p>
    <w:p w:rsidR="007C7763" w:rsidRDefault="007C7763"/>
    <w:sectPr w:rsidR="007C7763" w:rsidSect="00CD3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28"/>
    <w:rsid w:val="007C7763"/>
    <w:rsid w:val="00B4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8FBCD-9A52-426E-9CE5-D2E12CE3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C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6C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6C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10701D1DD31975EB485CC07CC93BA32007B436D831A911F9D3BA7286F5D4C83F14A45CDDCAEAE88543E090E9E1123905A053996443F36317B9CF0FFuD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8F10701D1DD31975EB485CC07CC93BA32007B436D831A911F9D3BA7286F5D4C83F14A45CDDCAEAE88543F08029E1123905A053996443F36317B9CF0FFuDG" TargetMode="External"/><Relationship Id="rId12" Type="http://schemas.openxmlformats.org/officeDocument/2006/relationships/hyperlink" Target="consultantplus://offline/ref=28F10701D1DD31975EB485CC07CC93BA32007B436D831A911F9D3BA7286F5D4C83F14A45DFDCF6A288532109048B4772D6F0u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F10701D1DD31975EB485CC07CC93BA32007B436D831A911F9D3BA7286F5D4C83F14A45DFDCF6A288532109048B4772D6F0uCG" TargetMode="External"/><Relationship Id="rId11" Type="http://schemas.openxmlformats.org/officeDocument/2006/relationships/hyperlink" Target="consultantplus://offline/ref=28F10701D1DD31975EB485CC07CC93BA32007B436D831A911F9D3BA7286F5D4C83F14A45DFDCF6A288532109048B4772D6F0uCG" TargetMode="External"/><Relationship Id="rId5" Type="http://schemas.openxmlformats.org/officeDocument/2006/relationships/hyperlink" Target="consultantplus://offline/ref=28F10701D1DD31975EB485CC07CC93BA32007B436D831A911F9D3BA7286F5D4C83F14A45DFDCF6A288532109048B4772D6F0uCG" TargetMode="External"/><Relationship Id="rId10" Type="http://schemas.openxmlformats.org/officeDocument/2006/relationships/hyperlink" Target="consultantplus://offline/ref=28F10701D1DD31975EB485CC07CC93BA32007B436D831A911F9D3BA7286F5D4C83F14A45CDDCAEAE88543E00059E1123905A053996443F36317B9CF0FFuDG" TargetMode="External"/><Relationship Id="rId4" Type="http://schemas.openxmlformats.org/officeDocument/2006/relationships/hyperlink" Target="consultantplus://offline/ref=28F10701D1DD31975EB485CC07CC93BA32007B436D8F119318993BA7286F5D4C83F14A45DFDCF6A288532109048B4772D6F0uCG" TargetMode="External"/><Relationship Id="rId9" Type="http://schemas.openxmlformats.org/officeDocument/2006/relationships/hyperlink" Target="consultantplus://offline/ref=28F10701D1DD31975EB485CC07CC93BA32007B436D831A911F9D3BA7286F5D4C83F14A45CDDCAEAE88543E0F0E9E1123905A053996443F36317B9CF0FFu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ShatohinaNV</dc:creator>
  <cp:keywords/>
  <dc:description/>
  <cp:lastModifiedBy>ShatohinaNV</cp:lastModifiedBy>
  <cp:revision>1</cp:revision>
  <dcterms:created xsi:type="dcterms:W3CDTF">2023-02-07T06:46:00Z</dcterms:created>
  <dcterms:modified xsi:type="dcterms:W3CDTF">2023-02-07T06:46:00Z</dcterms:modified>
</cp:coreProperties>
</file>